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82" w:firstLineChars="200"/>
        <w:jc w:val="center"/>
        <w:textAlignment w:val="auto"/>
        <w:rPr>
          <w:rFonts w:hint="default" w:ascii="宋体" w:hAnsi="宋体" w:eastAsia="宋体" w:cs="宋体"/>
          <w:b/>
          <w:bCs/>
          <w:sz w:val="24"/>
          <w:szCs w:val="24"/>
          <w:lang w:val="en-US" w:eastAsia="zh-CN"/>
        </w:rPr>
      </w:pPr>
      <w:bookmarkStart w:id="0" w:name="_GoBack"/>
      <w:r>
        <w:rPr>
          <w:rFonts w:hint="eastAsia" w:ascii="宋体" w:hAnsi="宋体" w:eastAsia="宋体" w:cs="宋体"/>
          <w:b/>
          <w:bCs/>
          <w:sz w:val="24"/>
          <w:szCs w:val="24"/>
          <w:lang w:val="en-US" w:eastAsia="zh-CN"/>
        </w:rPr>
        <w:t>督学领航，助力成长</w:t>
      </w:r>
    </w:p>
    <w:bookmarkEnd w:id="0"/>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为切实执行“双减”政策要求，加强教学常规的规范管理，促进减轻学生负担与提高教育质量的双重目标，规范学校教育行为，9月26日，区政府督导室的督学及武进区青少年活动中心主任张新东莅临星河实验小学，对学校的教学常规管理工作进行了督导检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张主任对学校的作业管理、教辅读物管理以及课后服务等方面进行了重点检查，并依据九月份的工作要点进行了深入细致的审查。在检查过程中，他一边审阅相关材料，一边与各部门领导进行了意见和建议的交流。对于学校自开学以来在各项工作落实和宣传方面的表现，张主任给予了高度评价，并提出了具有建设性的建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张主任亦开展了学生访谈工作。通过与学生面对面的沟通，他得以更直接地掌握学生在校园生活中的实际体验与感受。学生们分享了他们的学习状况、课外活动以及对学校各项事务的看法和建议。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次例行检查是对学校各项工作的全面审视，旨在促进学校持续提升教育和教学品质以及管理效能，为学生的全方位发展营造更为优越的条件。同时，学校亦可借此机会及时发现并修正存在的问题，为学生的成长不断注入动力。</w:t>
      </w: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drawing>
          <wp:inline distT="0" distB="0" distL="114300" distR="114300">
            <wp:extent cx="5274310" cy="3955415"/>
            <wp:effectExtent l="0" t="0" r="8890" b="6985"/>
            <wp:docPr id="17" name="图片 17" descr="IMG_9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IMG_9759"/>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5274310" cy="3955415"/>
            <wp:effectExtent l="0" t="0" r="8890" b="6985"/>
            <wp:docPr id="16" name="图片 16" descr="IMG_9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IMG_9766"/>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5274310" cy="3955415"/>
            <wp:effectExtent l="0" t="0" r="8890" b="6985"/>
            <wp:docPr id="15" name="图片 15" descr="IMG_9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IMG_9769"/>
                    <pic:cNvPicPr>
                      <a:picLocks noChangeAspect="1"/>
                    </pic:cNvPicPr>
                  </pic:nvPicPr>
                  <pic:blipFill>
                    <a:blip r:embed="rId6"/>
                    <a:stretch>
                      <a:fillRect/>
                    </a:stretch>
                  </pic:blipFill>
                  <pic:spPr>
                    <a:xfrm>
                      <a:off x="0" y="0"/>
                      <a:ext cx="5274310" cy="3955415"/>
                    </a:xfrm>
                    <a:prstGeom prst="rect">
                      <a:avLst/>
                    </a:prstGeom>
                  </pic:spPr>
                </pic:pic>
              </a:graphicData>
            </a:graphic>
          </wp:inline>
        </w:drawing>
      </w:r>
      <w:r>
        <w:rPr>
          <w:rFonts w:hint="eastAsia" w:ascii="宋体" w:hAnsi="宋体" w:eastAsia="宋体" w:cs="宋体"/>
          <w:sz w:val="24"/>
          <w:szCs w:val="24"/>
          <w:lang w:val="en-US" w:eastAsia="zh-CN"/>
        </w:rPr>
        <w:drawing>
          <wp:inline distT="0" distB="0" distL="114300" distR="114300">
            <wp:extent cx="5274310" cy="3955415"/>
            <wp:effectExtent l="0" t="0" r="8890" b="6985"/>
            <wp:docPr id="14" name="图片 14" descr="IMG_9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IMG_9770"/>
                    <pic:cNvPicPr>
                      <a:picLocks noChangeAspect="1"/>
                    </pic:cNvPicPr>
                  </pic:nvPicPr>
                  <pic:blipFill>
                    <a:blip r:embed="rId7"/>
                    <a:stretch>
                      <a:fillRect/>
                    </a:stretch>
                  </pic:blipFill>
                  <pic:spPr>
                    <a:xfrm>
                      <a:off x="0" y="0"/>
                      <a:ext cx="5274310" cy="3955415"/>
                    </a:xfrm>
                    <a:prstGeom prst="rect">
                      <a:avLst/>
                    </a:prstGeom>
                  </pic:spPr>
                </pic:pic>
              </a:graphicData>
            </a:graphic>
          </wp:inline>
        </w:drawing>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jMGJkYmU2N2U5ZjBlYzhiNWE5Y2FhNzMyM2ExM2QifQ=="/>
  </w:docVars>
  <w:rsids>
    <w:rsidRoot w:val="4D7F2896"/>
    <w:rsid w:val="47881AEB"/>
    <w:rsid w:val="4D7F2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2024-10-22T05:23:00Z</dcterms:created>
  <dc:creator>WPS_1452573499</dc:creator>
  <cp:lastModifiedBy>WPS_1452573499</cp:lastModifiedBy>
  <dcterms:modified xsi:type="dcterms:W3CDTF">2024-10-22T05:24:25Z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222C0A8F4BC44C6C9F1FC044006BBF13_13</vt:lpwstr>
  </property>
</Properties>
</file>